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7818"/>
      </w:tblGrid>
      <w:tr w:rsidR="7B7EEC6B" w:rsidTr="7B7EEC6B" w14:paraId="3600CE40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1FE932DD" w14:textId="2B2B3B5E">
            <w:r w:rsidRPr="7B7EEC6B" w:rsidR="7B7EEC6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Who</w:t>
            </w:r>
            <w:r w:rsidRPr="7B7EEC6B" w:rsidR="7B7EEC6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B7EEC6B" w:rsidRDefault="7B7EEC6B" w14:paraId="1486248A" w14:textId="6CA5C30C">
            <w:r w:rsidRPr="7B7EEC6B" w:rsidR="7B7EEC6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(Name/title banner)</w:t>
            </w:r>
            <w:r w:rsidRPr="7B7EEC6B" w:rsidR="7B7EEC6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05E37E2D" w14:textId="79538F21">
            <w:r w:rsidRPr="7B7EEC6B" w:rsidR="7B7EEC6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Script </w:t>
            </w:r>
            <w:r w:rsidRPr="7B7EEC6B" w:rsidR="7B7EEC6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7EEC6B" w:rsidTr="7B7EEC6B" w14:paraId="49CFAF7C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34B71AB2" w14:textId="7962EEBF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Stuart Middleton, Estates Engineer 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15D14B74" w14:textId="48572777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“We know that York St John students want to learn skills for the future by getting involved in ecological justice issues right here on our campus. </w:t>
            </w:r>
          </w:p>
          <w:p w:rsidR="7B7EEC6B" w:rsidRDefault="7B7EEC6B" w14:paraId="0B88BC68" w14:textId="6266A6F3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7B7EEC6B" w:rsidRDefault="7B7EEC6B" w14:paraId="104A1C32" w14:textId="22CFAD5D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Within our research groups and Estates team we have plenty of evidence that air quality is an issue for our city centre campus, and for the local community. </w:t>
            </w:r>
          </w:p>
          <w:p w:rsidR="7B7EEC6B" w:rsidRDefault="7B7EEC6B" w14:paraId="1000841A" w14:textId="517771CF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7B7EEC6B" w:rsidRDefault="7B7EEC6B" w14:paraId="41D36493" w14:textId="7D18BB92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The solution to this will come from students and staff from many different disciplines.” </w:t>
            </w:r>
          </w:p>
        </w:tc>
      </w:tr>
      <w:tr w:rsidR="7B7EEC6B" w:rsidTr="7B7EEC6B" w14:paraId="296BFFAD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5FFD3944" w14:textId="30517568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Dr Cath Heinemeyer, Senior Research Associate in Ecological Justice 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6309922D" w14:textId="3F886DCA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“We wanted to bring students from multiple different subjects together a single live brief. So we decided to shape our first Living Lab around the issue of air quality.” </w:t>
            </w:r>
          </w:p>
        </w:tc>
      </w:tr>
      <w:tr w:rsidR="7B7EEC6B" w:rsidTr="7B7EEC6B" w14:paraId="40D8C041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420DF856" w14:textId="45825B27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Dr Vicki Pugh, Researcher and Communications Assistant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030FB9D9" w14:textId="43EF8E1D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“We were delighted to work with local policymakers right from the beginning, as they were seeking new perspectives for the next York Air Quality Action Plan.”   </w:t>
            </w:r>
          </w:p>
        </w:tc>
      </w:tr>
      <w:tr w:rsidR="7B7EEC6B" w:rsidTr="7B7EEC6B" w14:paraId="16AC9BFF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5269F21F" w14:textId="4DA5B947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Dr Cath Heinemeyer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7B29ED87" w14:textId="25110B23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“At our Street Festival event at the end of the semester, students shared their investigations with senior </w:t>
            </w:r>
            <w:r w:rsidRPr="7B7EEC6B" w:rsidR="0843EB70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councilors</w:t>
            </w:r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and the public. Students really experienced what each of their subjects had to bring to understanding the air quality problem and its solutions.” </w:t>
            </w:r>
          </w:p>
        </w:tc>
      </w:tr>
      <w:tr w:rsidR="7B7EEC6B" w:rsidTr="7B7EEC6B" w14:paraId="0A6793B9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2555E5D6" w14:textId="6F7CAAD8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Dr Vicki Pugh 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P="7B7EEC6B" w:rsidRDefault="7B7EEC6B" w14:paraId="08621CA3" w14:textId="4CF0D740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“It's about students gaining experience and skills to go</w:t>
            </w:r>
            <w:r w:rsidRPr="7B7EEC6B" w:rsidR="3CBD6305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out</w:t>
            </w:r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into the world and act confidently as researchers, professionals, and active citizens.” </w:t>
            </w:r>
          </w:p>
          <w:p w:rsidR="7B7EEC6B" w:rsidRDefault="7B7EEC6B" w14:paraId="5347381C" w14:textId="4C160845">
            <w:r w:rsidRPr="7B7EEC6B" w:rsidR="7B7EEC6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7EEC6B" w:rsidTr="7B7EEC6B" w14:paraId="662D2FF5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1F142309" w14:textId="4FC9B518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Christian Smith, SU President for Wellbeing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3964C677" w14:textId="192C3CC9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“Our students at York St John have reflected about their potential and professional identity from the project. </w:t>
            </w:r>
          </w:p>
          <w:p w:rsidR="7B7EEC6B" w:rsidRDefault="7B7EEC6B" w14:paraId="2AA9612E" w14:textId="3B3B2D1A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  <w:p w:rsidR="7B7EEC6B" w:rsidRDefault="7B7EEC6B" w14:paraId="7F412A34" w14:textId="07952B01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A Design student said: </w:t>
            </w:r>
            <w:r w:rsidRPr="7B7EEC6B" w:rsidR="7B7EEC6B">
              <w:rPr>
                <w:rFonts w:ascii="Calibri" w:hAnsi="Calibri" w:eastAsia="Calibri" w:cs="Calibri"/>
                <w:color w:val="FF0000"/>
                <w:sz w:val="22"/>
                <w:szCs w:val="22"/>
                <w:lang w:val="en-US"/>
              </w:rPr>
              <w:t xml:space="preserve">I enjoyed working on a live brief for a real client and being able to share my work with others. I felt I was doing something positive for a worthy campaign and interacting with a physical space. </w:t>
            </w:r>
          </w:p>
          <w:p w:rsidR="7B7EEC6B" w:rsidRDefault="7B7EEC6B" w14:paraId="3E1B1C2A" w14:textId="334BE992">
            <w:r w:rsidRPr="7B7EEC6B" w:rsidR="7B7EEC6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B7EEC6B" w:rsidRDefault="7B7EEC6B" w14:paraId="0CD51522" w14:textId="7FCA0665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A Biomedical Sciences student said: </w:t>
            </w:r>
            <w:r w:rsidRPr="7B7EEC6B" w:rsidR="7B7EEC6B">
              <w:rPr>
                <w:rFonts w:ascii="Calibri" w:hAnsi="Calibri" w:eastAsia="Calibri" w:cs="Calibri"/>
                <w:color w:val="FF0000"/>
                <w:sz w:val="22"/>
                <w:szCs w:val="22"/>
                <w:lang w:val="en-US"/>
              </w:rPr>
              <w:t>Living Lab enabled communication between different courses in the University, sharing our knowledge with other students with different skills.</w:t>
            </w:r>
          </w:p>
          <w:p w:rsidR="7B7EEC6B" w:rsidRDefault="7B7EEC6B" w14:paraId="4D25811B" w14:textId="77E21C3E">
            <w:r w:rsidRPr="7B7EEC6B" w:rsidR="7B7EEC6B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 </w:t>
            </w:r>
          </w:p>
          <w:p w:rsidR="7B7EEC6B" w:rsidRDefault="7B7EEC6B" w14:paraId="5D2AAAFD" w14:textId="43181A67">
            <w:r w:rsidRPr="7B7EEC6B" w:rsidR="7B7EEC6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As a Students Union we know that our students care deeply about ecological justice, and that is why the living Lab is so important.”</w:t>
            </w:r>
          </w:p>
        </w:tc>
      </w:tr>
      <w:tr w:rsidR="7B7EEC6B" w:rsidTr="7B7EEC6B" w14:paraId="79E6392B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00914A97" w14:textId="3DFA5A7A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Dr Cath Heinemeyer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652A1092" w14:textId="7A23C29A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“As the Living Lab grows and develops in its second year, we want to engage students with it not just through modules but through wider university life.”  </w:t>
            </w:r>
          </w:p>
        </w:tc>
      </w:tr>
      <w:tr w:rsidR="7B7EEC6B" w:rsidTr="7B7EEC6B" w14:paraId="7492CDD6">
        <w:tc>
          <w:tcPr>
            <w:tcW w:w="15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61EFA62A" w14:textId="62EF8F29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Stuart Middleton</w:t>
            </w:r>
          </w:p>
        </w:tc>
        <w:tc>
          <w:tcPr>
            <w:tcW w:w="781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B7EEC6B" w:rsidRDefault="7B7EEC6B" w14:paraId="1E676F62" w14:textId="61FBBF94">
            <w:r w:rsidRPr="7B7EEC6B" w:rsidR="7B7EEC6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“Student interns, researchers and volunteers are going to work closely with Catering, Estates, other staff teams and local social enterprises to create a more just and sustainable campus food system.”</w:t>
            </w:r>
          </w:p>
        </w:tc>
      </w:tr>
    </w:tbl>
    <w:p xmlns:wp14="http://schemas.microsoft.com/office/word/2010/wordml" w:rsidP="7B7EEC6B" w14:paraId="2C078E63" wp14:textId="4AEC0BC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CBC64"/>
    <w:rsid w:val="0843EB70"/>
    <w:rsid w:val="164CBC64"/>
    <w:rsid w:val="3CBD6305"/>
    <w:rsid w:val="59C80F4D"/>
    <w:rsid w:val="7B7EE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BC64"/>
  <w15:chartTrackingRefBased/>
  <w15:docId w15:val="{951F5E9A-F96A-439C-9628-276571FA7D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AD8AA5DFFB54ABC77384CF0A09090" ma:contentTypeVersion="15" ma:contentTypeDescription="Create a new document." ma:contentTypeScope="" ma:versionID="70f3ec3901d46ddaa6799b66e4e2fa14">
  <xsd:schema xmlns:xsd="http://www.w3.org/2001/XMLSchema" xmlns:xs="http://www.w3.org/2001/XMLSchema" xmlns:p="http://schemas.microsoft.com/office/2006/metadata/properties" xmlns:ns2="b2aee5ae-932d-47aa-9da6-18014fbf7dea" xmlns:ns3="ad99aa6e-c1ab-4abd-bb73-759aacd0d453" targetNamespace="http://schemas.microsoft.com/office/2006/metadata/properties" ma:root="true" ma:fieldsID="65271959fbbdb8a983c6b99e95750ac0" ns2:_="" ns3:_="">
    <xsd:import namespace="b2aee5ae-932d-47aa-9da6-18014fbf7dea"/>
    <xsd:import namespace="ad99aa6e-c1ab-4abd-bb73-759aacd0d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ee5ae-932d-47aa-9da6-18014fbf7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aa6e-c1ab-4abd-bb73-759aacd0d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71ee5d-6221-4015-948d-34d37905bc95}" ma:internalName="TaxCatchAll" ma:showField="CatchAllData" ma:web="ad99aa6e-c1ab-4abd-bb73-759aacd0d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99aa6e-c1ab-4abd-bb73-759aacd0d453">
      <UserInfo>
        <DisplayName>Sarah Williams</DisplayName>
        <AccountId>18</AccountId>
        <AccountType/>
      </UserInfo>
    </SharedWithUsers>
    <TaxCatchAll xmlns="ad99aa6e-c1ab-4abd-bb73-759aacd0d453" xsi:nil="true"/>
    <lcf76f155ced4ddcb4097134ff3c332f xmlns="b2aee5ae-932d-47aa-9da6-18014fbf7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A4C059-80FB-4EE5-BF3B-3B5D2678A0D6}"/>
</file>

<file path=customXml/itemProps2.xml><?xml version="1.0" encoding="utf-8"?>
<ds:datastoreItem xmlns:ds="http://schemas.openxmlformats.org/officeDocument/2006/customXml" ds:itemID="{9312A55E-5B7E-44DC-8D77-CDAF738BAD57}"/>
</file>

<file path=customXml/itemProps3.xml><?xml version="1.0" encoding="utf-8"?>
<ds:datastoreItem xmlns:ds="http://schemas.openxmlformats.org/officeDocument/2006/customXml" ds:itemID="{C8F54449-D4AB-4923-B710-2A454920F8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Pugh</dc:creator>
  <cp:keywords/>
  <dc:description/>
  <cp:lastModifiedBy>Vicki Pugh</cp:lastModifiedBy>
  <dcterms:created xsi:type="dcterms:W3CDTF">2022-09-06T13:10:12Z</dcterms:created>
  <dcterms:modified xsi:type="dcterms:W3CDTF">2022-09-06T13:11:34Z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0x010100A21AD8AA5DFFB54ABC77384CF0A09090</vt:lpwstr>
  </property>
</Properties>
</file>